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E" w:rsidRPr="009D784E" w:rsidRDefault="00DA741E" w:rsidP="00DA741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="000D2C92">
        <w:rPr>
          <w:b/>
          <w:sz w:val="20"/>
          <w:szCs w:val="20"/>
          <w:lang w:val="uk-UA"/>
        </w:rPr>
        <w:t>– ДИЛАТАТОР ТРАНСЦЕРВІКАЛЬНИЙ ДВОБАЛОН</w:t>
      </w:r>
      <w:r w:rsidR="007F0D96">
        <w:rPr>
          <w:b/>
          <w:sz w:val="20"/>
          <w:szCs w:val="20"/>
          <w:lang w:val="uk-UA"/>
        </w:rPr>
        <w:t>Н</w:t>
      </w:r>
      <w:r w:rsidR="000D2C92">
        <w:rPr>
          <w:b/>
          <w:sz w:val="20"/>
          <w:szCs w:val="20"/>
          <w:lang w:val="uk-UA"/>
        </w:rPr>
        <w:t>ИЙ</w:t>
      </w:r>
    </w:p>
    <w:p w:rsidR="00C43F00" w:rsidRDefault="00A97A37" w:rsidP="00DA741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="00C43F00">
        <w:rPr>
          <w:b/>
          <w:sz w:val="20"/>
          <w:szCs w:val="20"/>
          <w:lang w:val="uk-UA"/>
        </w:rPr>
        <w:t xml:space="preserve">– дилататор </w:t>
      </w:r>
      <w:proofErr w:type="spellStart"/>
      <w:r w:rsidR="00C43F00">
        <w:rPr>
          <w:b/>
          <w:sz w:val="20"/>
          <w:szCs w:val="20"/>
          <w:lang w:val="uk-UA"/>
        </w:rPr>
        <w:t>трансцервікаьний</w:t>
      </w:r>
      <w:proofErr w:type="spellEnd"/>
      <w:r w:rsidR="00C43F00">
        <w:rPr>
          <w:b/>
          <w:sz w:val="20"/>
          <w:szCs w:val="20"/>
          <w:lang w:val="uk-UA"/>
        </w:rPr>
        <w:t xml:space="preserve"> для розширення ши</w:t>
      </w:r>
      <w:r w:rsidR="007F0D96">
        <w:rPr>
          <w:b/>
          <w:sz w:val="20"/>
          <w:szCs w:val="20"/>
          <w:lang w:val="uk-UA"/>
        </w:rPr>
        <w:t>й</w:t>
      </w:r>
      <w:r w:rsidR="00C43F00">
        <w:rPr>
          <w:b/>
          <w:sz w:val="20"/>
          <w:szCs w:val="20"/>
          <w:lang w:val="uk-UA"/>
        </w:rPr>
        <w:t>ки матки призначений для механічного розширення каналу шийки матки до індукції пологів в період, коли шийка матки несприятлива для індукції.</w:t>
      </w:r>
    </w:p>
    <w:p w:rsidR="00DA741E" w:rsidRPr="000A37CB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A37CB"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0A37CB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DA741E" w:rsidRPr="000A37CB">
        <w:rPr>
          <w:sz w:val="20"/>
          <w:szCs w:val="20"/>
          <w:lang w:val="uk-UA"/>
        </w:rPr>
        <w:t>00 мм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A772F7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трьох</w:t>
      </w:r>
      <w:r w:rsidR="00DA741E" w:rsidRPr="000A37CB">
        <w:rPr>
          <w:sz w:val="20"/>
          <w:szCs w:val="20"/>
          <w:lang w:val="uk-UA"/>
        </w:rPr>
        <w:t>канальна</w:t>
      </w:r>
      <w:proofErr w:type="spellEnd"/>
      <w:r w:rsidR="00DA741E" w:rsidRPr="000A37CB">
        <w:rPr>
          <w:sz w:val="20"/>
          <w:szCs w:val="20"/>
          <w:lang w:val="uk-UA"/>
        </w:rPr>
        <w:t xml:space="preserve"> трубка (основний канал і </w:t>
      </w:r>
      <w:r w:rsidR="00C43F00" w:rsidRPr="000A37CB">
        <w:rPr>
          <w:sz w:val="20"/>
          <w:szCs w:val="20"/>
          <w:lang w:val="uk-UA"/>
        </w:rPr>
        <w:t xml:space="preserve">2 </w:t>
      </w:r>
      <w:r w:rsidR="00DA741E" w:rsidRPr="000A37CB">
        <w:rPr>
          <w:sz w:val="20"/>
          <w:szCs w:val="20"/>
          <w:lang w:val="uk-UA"/>
        </w:rPr>
        <w:t>канал</w:t>
      </w:r>
      <w:r w:rsidR="000A37CB">
        <w:rPr>
          <w:sz w:val="20"/>
          <w:szCs w:val="20"/>
          <w:lang w:val="uk-UA"/>
        </w:rPr>
        <w:t xml:space="preserve">и для наповнення </w:t>
      </w:r>
      <w:r w:rsidR="00C43F00" w:rsidRPr="000A37CB">
        <w:rPr>
          <w:sz w:val="20"/>
          <w:szCs w:val="20"/>
          <w:lang w:val="uk-UA"/>
        </w:rPr>
        <w:t xml:space="preserve"> балонів</w:t>
      </w:r>
      <w:r w:rsidR="00DA741E" w:rsidRPr="000A37CB">
        <w:rPr>
          <w:sz w:val="20"/>
          <w:szCs w:val="20"/>
          <w:lang w:val="uk-UA"/>
        </w:rPr>
        <w:t>)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A37CB">
        <w:rPr>
          <w:sz w:val="20"/>
          <w:szCs w:val="20"/>
          <w:lang w:val="uk-UA"/>
        </w:rPr>
        <w:t>закритий дистальний кінець заокругленої форми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8E0420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надувні латексні балони</w:t>
      </w:r>
      <w:r w:rsidR="00DA741E" w:rsidRPr="000A37CB">
        <w:rPr>
          <w:sz w:val="20"/>
          <w:szCs w:val="20"/>
          <w:lang w:val="uk-UA"/>
        </w:rPr>
        <w:t xml:space="preserve"> на дистальному кінці</w:t>
      </w:r>
      <w:r>
        <w:rPr>
          <w:sz w:val="20"/>
          <w:szCs w:val="20"/>
          <w:lang w:val="uk-UA"/>
        </w:rPr>
        <w:t xml:space="preserve"> 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8E0420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дві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 w:rsidR="00DA741E" w:rsidRPr="000A37CB">
        <w:rPr>
          <w:sz w:val="20"/>
          <w:szCs w:val="20"/>
          <w:lang w:val="uk-UA"/>
        </w:rPr>
        <w:t xml:space="preserve"> </w:t>
      </w:r>
      <w:proofErr w:type="spellStart"/>
      <w:r w:rsidR="00DA741E" w:rsidRPr="000A37CB">
        <w:rPr>
          <w:sz w:val="20"/>
          <w:szCs w:val="20"/>
          <w:lang w:val="uk-UA"/>
        </w:rPr>
        <w:t>Луєра</w:t>
      </w:r>
      <w:proofErr w:type="spellEnd"/>
      <w:r w:rsidR="00DA741E" w:rsidRPr="000A37CB">
        <w:rPr>
          <w:sz w:val="20"/>
          <w:szCs w:val="20"/>
          <w:lang w:val="uk-UA"/>
        </w:rPr>
        <w:t xml:space="preserve"> на проксимальн</w:t>
      </w:r>
      <w:r>
        <w:rPr>
          <w:sz w:val="20"/>
          <w:szCs w:val="20"/>
          <w:lang w:val="uk-UA"/>
        </w:rPr>
        <w:t>их кінцях каналів</w:t>
      </w:r>
      <w:r w:rsidR="00DA741E" w:rsidRPr="000A37CB">
        <w:rPr>
          <w:sz w:val="20"/>
          <w:szCs w:val="20"/>
          <w:lang w:val="uk-UA"/>
        </w:rPr>
        <w:t xml:space="preserve"> для на</w:t>
      </w:r>
      <w:r>
        <w:rPr>
          <w:sz w:val="20"/>
          <w:szCs w:val="20"/>
          <w:lang w:val="uk-UA"/>
        </w:rPr>
        <w:t>повнення латексних балонів</w:t>
      </w:r>
      <w:r w:rsidR="007A56CC">
        <w:rPr>
          <w:sz w:val="20"/>
          <w:szCs w:val="20"/>
          <w:lang w:val="uk-UA"/>
        </w:rPr>
        <w:t>;</w:t>
      </w:r>
    </w:p>
    <w:p w:rsidR="00DA741E" w:rsidRPr="000A37CB" w:rsidRDefault="008E0420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контрольні</w:t>
      </w:r>
      <w:r w:rsidR="00DA741E" w:rsidRPr="000A37CB">
        <w:rPr>
          <w:sz w:val="20"/>
          <w:szCs w:val="20"/>
          <w:lang w:val="uk-UA"/>
        </w:rPr>
        <w:t xml:space="preserve"> балон</w:t>
      </w:r>
      <w:r>
        <w:rPr>
          <w:sz w:val="20"/>
          <w:szCs w:val="20"/>
          <w:lang w:val="uk-UA"/>
        </w:rPr>
        <w:t>и</w:t>
      </w:r>
      <w:r w:rsidR="00DA741E" w:rsidRPr="000A37CB">
        <w:rPr>
          <w:sz w:val="20"/>
          <w:szCs w:val="20"/>
          <w:lang w:val="uk-UA"/>
        </w:rPr>
        <w:t xml:space="preserve"> на клапан</w:t>
      </w:r>
      <w:r>
        <w:rPr>
          <w:sz w:val="20"/>
          <w:szCs w:val="20"/>
          <w:lang w:val="uk-UA"/>
        </w:rPr>
        <w:t>ах наповнення латексних балонів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7A56CC">
        <w:rPr>
          <w:sz w:val="20"/>
          <w:szCs w:val="20"/>
          <w:lang w:val="uk-UA"/>
        </w:rPr>
        <w:t>.</w:t>
      </w:r>
    </w:p>
    <w:p w:rsidR="007A56CC" w:rsidRDefault="007A56CC" w:rsidP="00DA741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DA741E" w:rsidRPr="000C2A1A" w:rsidRDefault="00DA741E" w:rsidP="00DA741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7A56CC">
        <w:rPr>
          <w:sz w:val="20"/>
          <w:szCs w:val="20"/>
          <w:lang w:val="uk-UA"/>
        </w:rPr>
        <w:t>: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7A56CC">
        <w:rPr>
          <w:sz w:val="20"/>
          <w:szCs w:val="20"/>
          <w:lang w:val="uk-UA"/>
        </w:rPr>
        <w:t>;</w:t>
      </w:r>
    </w:p>
    <w:p w:rsidR="00DA741E" w:rsidRPr="00687D5A" w:rsidRDefault="00DA741E" w:rsidP="00DA741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87D5A">
        <w:rPr>
          <w:sz w:val="20"/>
          <w:szCs w:val="20"/>
          <w:lang w:val="uk-UA"/>
        </w:rPr>
        <w:t>не використовувати у разі пошкодження упаковки</w:t>
      </w:r>
      <w:r w:rsidR="007A56CC">
        <w:rPr>
          <w:sz w:val="20"/>
          <w:szCs w:val="20"/>
          <w:lang w:val="uk-UA"/>
        </w:rPr>
        <w:t>.</w:t>
      </w:r>
    </w:p>
    <w:p w:rsidR="002B7691" w:rsidRDefault="002B7691" w:rsidP="00DA741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41E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7A56C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2B7691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A56CC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7A56C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7A56CC">
        <w:rPr>
          <w:sz w:val="20"/>
          <w:szCs w:val="20"/>
          <w:lang w:val="uk-UA"/>
        </w:rPr>
        <w:t>.</w:t>
      </w:r>
    </w:p>
    <w:p w:rsidR="00DA741E" w:rsidRPr="000C2A1A" w:rsidRDefault="00DA741E" w:rsidP="00DA741E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7A56CC">
        <w:rPr>
          <w:sz w:val="20"/>
          <w:szCs w:val="20"/>
          <w:lang w:val="uk-UA"/>
        </w:rPr>
        <w:t>: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піхву і шийку матки антисептиком</w:t>
      </w:r>
      <w:r w:rsidR="007A56CC">
        <w:rPr>
          <w:sz w:val="20"/>
          <w:szCs w:val="20"/>
          <w:lang w:val="uk-UA"/>
        </w:rPr>
        <w:t>;</w:t>
      </w:r>
    </w:p>
    <w:p w:rsidR="00DA741E" w:rsidRDefault="00A772F7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DA741E">
        <w:rPr>
          <w:sz w:val="20"/>
          <w:szCs w:val="20"/>
          <w:lang w:val="uk-UA"/>
        </w:rPr>
        <w:t xml:space="preserve">вести катетер </w:t>
      </w:r>
      <w:r w:rsidR="00C43F00">
        <w:rPr>
          <w:sz w:val="20"/>
          <w:szCs w:val="20"/>
          <w:lang w:val="uk-UA"/>
        </w:rPr>
        <w:t>до шийки</w:t>
      </w:r>
      <w:r w:rsidR="00DA741E">
        <w:rPr>
          <w:sz w:val="20"/>
          <w:szCs w:val="20"/>
          <w:lang w:val="uk-UA"/>
        </w:rPr>
        <w:t xml:space="preserve"> матки </w:t>
      </w:r>
      <w:r w:rsidR="00C43F00">
        <w:rPr>
          <w:sz w:val="20"/>
          <w:szCs w:val="20"/>
          <w:lang w:val="uk-UA"/>
        </w:rPr>
        <w:t xml:space="preserve">через </w:t>
      </w:r>
      <w:proofErr w:type="spellStart"/>
      <w:r w:rsidR="00C43F00">
        <w:rPr>
          <w:sz w:val="20"/>
          <w:szCs w:val="20"/>
          <w:lang w:val="uk-UA"/>
        </w:rPr>
        <w:t>цервікальний</w:t>
      </w:r>
      <w:proofErr w:type="spellEnd"/>
      <w:r w:rsidR="00C43F00">
        <w:rPr>
          <w:sz w:val="20"/>
          <w:szCs w:val="20"/>
          <w:lang w:val="uk-UA"/>
        </w:rPr>
        <w:t xml:space="preserve"> канал, поки обидва балони не потраплять в канал шийки матки</w:t>
      </w:r>
      <w:r w:rsidR="007A56CC">
        <w:rPr>
          <w:sz w:val="20"/>
          <w:szCs w:val="20"/>
          <w:lang w:val="uk-UA"/>
        </w:rPr>
        <w:t>;</w:t>
      </w:r>
    </w:p>
    <w:p w:rsidR="00C43F00" w:rsidRDefault="00C43F00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наповнити </w:t>
      </w:r>
      <w:r w:rsidR="009C5AC1">
        <w:rPr>
          <w:sz w:val="20"/>
          <w:szCs w:val="20"/>
          <w:lang w:val="uk-UA"/>
        </w:rPr>
        <w:t xml:space="preserve">перший дистальний балон сольовим розчином в об’ємі 40 </w:t>
      </w:r>
      <w:proofErr w:type="spellStart"/>
      <w:r w:rsidR="009C5AC1">
        <w:rPr>
          <w:sz w:val="20"/>
          <w:szCs w:val="20"/>
          <w:lang w:val="uk-UA"/>
        </w:rPr>
        <w:t>мл</w:t>
      </w:r>
      <w:proofErr w:type="spellEnd"/>
      <w:r w:rsidR="009C5AC1">
        <w:rPr>
          <w:sz w:val="20"/>
          <w:szCs w:val="20"/>
          <w:lang w:val="uk-UA"/>
        </w:rPr>
        <w:t>.</w:t>
      </w:r>
      <w:r w:rsidR="007A56CC">
        <w:rPr>
          <w:sz w:val="20"/>
          <w:szCs w:val="20"/>
          <w:lang w:val="uk-UA"/>
        </w:rPr>
        <w:t>;</w:t>
      </w:r>
    </w:p>
    <w:p w:rsidR="00C43F00" w:rsidRDefault="009C5AC1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підтягнути пристрій назад, поки балон не буде прилягати до внутрішньої сторони матки</w:t>
      </w:r>
      <w:r w:rsidR="007A56CC">
        <w:rPr>
          <w:sz w:val="20"/>
          <w:szCs w:val="20"/>
          <w:lang w:val="uk-UA"/>
        </w:rPr>
        <w:t>;</w:t>
      </w:r>
    </w:p>
    <w:p w:rsidR="00C43F00" w:rsidRDefault="00FB0217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коли другий вагінальний балон буде видно з внутрішньої сторони матки наповнити його 20мл сольового розчину</w:t>
      </w:r>
      <w:r w:rsidR="007A56CC">
        <w:rPr>
          <w:sz w:val="20"/>
          <w:szCs w:val="20"/>
          <w:lang w:val="uk-UA"/>
        </w:rPr>
        <w:t>;</w:t>
      </w:r>
    </w:p>
    <w:p w:rsidR="00C43F00" w:rsidRDefault="00FB0217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того</w:t>
      </w:r>
      <w:r w:rsidR="007B35FA">
        <w:rPr>
          <w:sz w:val="20"/>
          <w:szCs w:val="20"/>
          <w:lang w:val="uk-UA"/>
        </w:rPr>
        <w:t>,</w:t>
      </w:r>
      <w:r>
        <w:rPr>
          <w:sz w:val="20"/>
          <w:szCs w:val="20"/>
          <w:lang w:val="uk-UA"/>
        </w:rPr>
        <w:t xml:space="preserve"> як балони розташовані на кожній стороні ши</w:t>
      </w:r>
      <w:r w:rsidR="007B35FA">
        <w:rPr>
          <w:sz w:val="20"/>
          <w:szCs w:val="20"/>
          <w:lang w:val="uk-UA"/>
        </w:rPr>
        <w:t>й</w:t>
      </w:r>
      <w:r>
        <w:rPr>
          <w:sz w:val="20"/>
          <w:szCs w:val="20"/>
          <w:lang w:val="uk-UA"/>
        </w:rPr>
        <w:t>ки матки і пристрій було зафіксовано на місті, додайте більше</w:t>
      </w:r>
      <w:r w:rsidR="007B35FA">
        <w:rPr>
          <w:sz w:val="20"/>
          <w:szCs w:val="20"/>
          <w:lang w:val="uk-UA"/>
        </w:rPr>
        <w:t xml:space="preserve"> сольового розчину</w:t>
      </w:r>
      <w:r>
        <w:rPr>
          <w:sz w:val="20"/>
          <w:szCs w:val="20"/>
          <w:lang w:val="uk-UA"/>
        </w:rPr>
        <w:t xml:space="preserve"> до кожного балона по черзі, поки </w:t>
      </w:r>
      <w:r w:rsidR="00EF5441">
        <w:rPr>
          <w:sz w:val="20"/>
          <w:szCs w:val="20"/>
          <w:lang w:val="uk-UA"/>
        </w:rPr>
        <w:t>кожний балон не буде містити максимум 80мл рідини</w:t>
      </w:r>
      <w:r w:rsidR="007A56CC">
        <w:rPr>
          <w:sz w:val="20"/>
          <w:szCs w:val="20"/>
          <w:lang w:val="uk-UA"/>
        </w:rPr>
        <w:t>;</w:t>
      </w:r>
    </w:p>
    <w:p w:rsidR="00FB0217" w:rsidRDefault="00FB0217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B0217">
        <w:rPr>
          <w:sz w:val="20"/>
          <w:szCs w:val="20"/>
          <w:lang w:val="uk-UA"/>
        </w:rPr>
        <w:t>термін дії катетера</w:t>
      </w:r>
      <w:r w:rsidR="00B267C4">
        <w:rPr>
          <w:sz w:val="20"/>
          <w:szCs w:val="20"/>
          <w:lang w:val="uk-UA"/>
        </w:rPr>
        <w:t xml:space="preserve"> таким чином</w:t>
      </w:r>
      <w:r w:rsidRPr="00FB0217">
        <w:rPr>
          <w:sz w:val="20"/>
          <w:szCs w:val="20"/>
          <w:lang w:val="uk-UA"/>
        </w:rPr>
        <w:t xml:space="preserve"> не </w:t>
      </w:r>
      <w:r w:rsidR="00B267C4">
        <w:rPr>
          <w:sz w:val="20"/>
          <w:szCs w:val="20"/>
          <w:lang w:val="uk-UA"/>
        </w:rPr>
        <w:t xml:space="preserve">повинен </w:t>
      </w:r>
      <w:r w:rsidRPr="00FB0217">
        <w:rPr>
          <w:sz w:val="20"/>
          <w:szCs w:val="20"/>
          <w:lang w:val="uk-UA"/>
        </w:rPr>
        <w:t>перевищу</w:t>
      </w:r>
      <w:r w:rsidR="00B267C4">
        <w:rPr>
          <w:sz w:val="20"/>
          <w:szCs w:val="20"/>
          <w:lang w:val="uk-UA"/>
        </w:rPr>
        <w:t xml:space="preserve">вати </w:t>
      </w:r>
      <w:r w:rsidRPr="00FB0217">
        <w:rPr>
          <w:sz w:val="20"/>
          <w:szCs w:val="20"/>
          <w:lang w:val="uk-UA"/>
        </w:rPr>
        <w:t xml:space="preserve"> 12 </w:t>
      </w:r>
      <w:r w:rsidR="00FA2ED1">
        <w:rPr>
          <w:sz w:val="20"/>
          <w:szCs w:val="20"/>
          <w:lang w:val="uk-UA"/>
        </w:rPr>
        <w:t>годин</w:t>
      </w:r>
      <w:r w:rsidR="007A56CC">
        <w:rPr>
          <w:sz w:val="20"/>
          <w:szCs w:val="20"/>
          <w:lang w:val="uk-UA"/>
        </w:rPr>
        <w:t>;</w:t>
      </w:r>
    </w:p>
    <w:p w:rsidR="00FB0217" w:rsidRDefault="00FB0217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максимальна дія балонів катетера може бути припинена в будь який час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спустити балон</w:t>
      </w:r>
      <w:r w:rsidR="00EF5441">
        <w:rPr>
          <w:sz w:val="20"/>
          <w:szCs w:val="20"/>
          <w:lang w:val="uk-UA"/>
        </w:rPr>
        <w:t>и</w:t>
      </w:r>
      <w:r>
        <w:rPr>
          <w:sz w:val="20"/>
          <w:szCs w:val="20"/>
          <w:lang w:val="uk-UA"/>
        </w:rPr>
        <w:t xml:space="preserve"> за допомогою шприця</w:t>
      </w:r>
      <w:r w:rsidR="007A56CC">
        <w:rPr>
          <w:sz w:val="20"/>
          <w:szCs w:val="20"/>
          <w:lang w:val="uk-UA"/>
        </w:rPr>
        <w:t>;</w:t>
      </w:r>
    </w:p>
    <w:p w:rsidR="00DA741E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вивести катетер</w:t>
      </w:r>
      <w:r w:rsidR="007A56CC">
        <w:rPr>
          <w:sz w:val="20"/>
          <w:szCs w:val="20"/>
          <w:lang w:val="uk-UA"/>
        </w:rPr>
        <w:t>;</w:t>
      </w:r>
      <w:bookmarkStart w:id="0" w:name="_GoBack"/>
      <w:bookmarkEnd w:id="0"/>
    </w:p>
    <w:p w:rsidR="00DA741E" w:rsidRPr="00710B1A" w:rsidRDefault="00DA741E" w:rsidP="00DA741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7A56CC">
        <w:rPr>
          <w:sz w:val="20"/>
          <w:szCs w:val="20"/>
          <w:lang w:val="uk-UA"/>
        </w:rPr>
        <w:t>.</w:t>
      </w:r>
    </w:p>
    <w:p w:rsidR="00DA741E" w:rsidRDefault="001C0343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pict>
          <v:group id="_x0000_s1026" style="position:absolute;left:0;text-align:left;margin-left:39.8pt;margin-top:6.9pt;width:169.15pt;height:97.8pt;z-index:251658239" coordorigin="2504,7846" coordsize="6296,3830">
            <v:group id="_x0000_s1027" style="position:absolute;left:6471;top:9818;width:1279;height:1969;rotation:90" coordorigin="7352,6164" coordsize="1279,1969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28" type="#_x0000_t8" style="position:absolute;left:7697;top:6893;width:462;height:448;rotation:2779790fd" adj="6719" strokeweight="1.5pt"/>
              <v:rect id="_x0000_s1029" style="position:absolute;left:6958;top:7558;width:969;height:181;rotation:-3130252fd" strokeweight="1.5pt"/>
              <v:rect id="_x0000_s1030" style="position:absolute;left:7951;top:6390;width:906;height:454;rotation:-26640596fd" strokeweight="1.5pt"/>
            </v:group>
            <v:group id="_x0000_s1031" style="position:absolute;left:7269;top:7846;width:1279;height:1969" coordorigin="7352,6164" coordsize="1279,1969">
              <v:shape id="_x0000_s1032" type="#_x0000_t8" style="position:absolute;left:7697;top:6893;width:462;height:448;rotation:2779790fd" adj="6719" strokeweight="1.5pt"/>
              <v:rect id="_x0000_s1033" style="position:absolute;left:6958;top:7558;width:969;height:181;rotation:-3130252fd" strokeweight="1.5pt"/>
              <v:rect id="_x0000_s1034" style="position:absolute;left:7951;top:6390;width:906;height:454;rotation:-26640596fd" strokeweight="1.5pt"/>
            </v:group>
            <v:rect id="_x0000_s1035" style="position:absolute;left:2556;top:9665;width:2021;height:336" strokeweight="1.5pt"/>
            <v:roundrect id="_x0000_s1036" style="position:absolute;left:4680;top:9617;width:3269;height:384" arcsize="10923f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2556;top:9848;width:6;height:1212;flip:x" o:connectortype="straight"/>
            <v:shape id="_x0000_s1038" type="#_x0000_t32" style="position:absolute;left:2562;top:11059;width:3302;height:0;flip:x" o:connectortype="straight">
              <v:stroke endarrow="block"/>
            </v:shape>
            <v:roundrect id="_x0000_s1039" style="position:absolute;left:8633;top:7818;width:81;height:252;rotation:-3191399fd" arcsize="10923f" strokeweight="1.5pt"/>
            <v:roundrect id="_x0000_s1040" style="position:absolute;left:7985;top:11424;width:81;height:252;rotation:2706841fd" arcsize="10923f" strokeweight="1.5pt"/>
            <v:oval id="_x0000_s1041" style="position:absolute;left:3704;top:9203;width:1036;height:1190" strokeweight="2.25pt">
              <v:textbox style="mso-next-textbox:#_x0000_s1041">
                <w:txbxContent>
                  <w:p w:rsidR="0079590A" w:rsidRPr="00C33133" w:rsidRDefault="0079590A" w:rsidP="0079590A">
                    <w:pPr>
                      <w:spacing w:after="0" w:line="240" w:lineRule="auto"/>
                      <w:ind w:right="-212" w:hanging="142"/>
                      <w:jc w:val="center"/>
                      <w:rPr>
                        <w:b/>
                        <w:i/>
                        <w:sz w:val="36"/>
                        <w:szCs w:val="36"/>
                        <w:vertAlign w:val="superscript"/>
                        <w:lang w:val="uk-UA"/>
                      </w:rPr>
                    </w:pPr>
                    <w:r w:rsidRPr="00C33133">
                      <w:rPr>
                        <w:b/>
                        <w:i/>
                        <w:sz w:val="36"/>
                        <w:szCs w:val="36"/>
                        <w:vertAlign w:val="superscript"/>
                        <w:lang w:val="uk-UA"/>
                      </w:rPr>
                      <w:t>2</w:t>
                    </w:r>
                  </w:p>
                  <w:p w:rsidR="0079590A" w:rsidRPr="007614E0" w:rsidRDefault="0079590A" w:rsidP="0079590A">
                    <w:pPr>
                      <w:spacing w:before="240" w:after="0" w:line="240" w:lineRule="auto"/>
                      <w:ind w:right="-212" w:hanging="142"/>
                      <w:rPr>
                        <w:b/>
                        <w:i/>
                      </w:rPr>
                    </w:pPr>
                  </w:p>
                </w:txbxContent>
              </v:textbox>
            </v:oval>
            <v:oval id="_x0000_s1042" style="position:absolute;left:2504;top:9203;width:1036;height:1190" strokeweight="2.25pt">
              <v:textbox style="mso-next-textbox:#_x0000_s1042">
                <w:txbxContent>
                  <w:p w:rsidR="0079590A" w:rsidRPr="0079590A" w:rsidRDefault="0079590A" w:rsidP="0079590A">
                    <w:pPr>
                      <w:spacing w:after="0" w:line="240" w:lineRule="auto"/>
                      <w:rPr>
                        <w:b/>
                        <w:i/>
                        <w:lang w:val="uk-UA"/>
                      </w:rPr>
                    </w:pPr>
                    <w:r>
                      <w:rPr>
                        <w:b/>
                        <w:i/>
                        <w:lang w:val="uk-UA"/>
                      </w:rPr>
                      <w:t>1</w:t>
                    </w:r>
                  </w:p>
                  <w:p w:rsidR="0079590A" w:rsidRPr="008D201A" w:rsidRDefault="0079590A" w:rsidP="0079590A">
                    <w:pPr>
                      <w:spacing w:after="0" w:line="240" w:lineRule="auto"/>
                      <w:ind w:right="-212" w:hanging="142"/>
                      <w:jc w:val="center"/>
                      <w:rPr>
                        <w:b/>
                        <w:i/>
                        <w:vertAlign w:val="superscript"/>
                      </w:rPr>
                    </w:pPr>
                    <w:r w:rsidRPr="008D201A">
                      <w:rPr>
                        <w:b/>
                        <w:i/>
                      </w:rPr>
                      <w:t>50см</w:t>
                    </w:r>
                    <w:r w:rsidRPr="008D201A">
                      <w:rPr>
                        <w:b/>
                        <w:i/>
                        <w:vertAlign w:val="superscript"/>
                      </w:rPr>
                      <w:t>3</w:t>
                    </w:r>
                  </w:p>
                </w:txbxContent>
              </v:textbox>
            </v:oval>
          </v:group>
        </w:pict>
      </w:r>
    </w:p>
    <w:p w:rsidR="00C43F00" w:rsidRPr="00B5297D" w:rsidRDefault="00B5297D" w:rsidP="00DA741E">
      <w:pPr>
        <w:pStyle w:val="a3"/>
        <w:spacing w:after="0" w:line="240" w:lineRule="auto"/>
        <w:ind w:left="426"/>
        <w:rPr>
          <w:b/>
          <w:i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</w:t>
      </w:r>
      <w:r w:rsidRPr="00B5297D">
        <w:rPr>
          <w:b/>
          <w:i/>
          <w:sz w:val="20"/>
          <w:szCs w:val="20"/>
          <w:lang w:val="uk-UA"/>
        </w:rPr>
        <w:t>2 балон</w:t>
      </w:r>
    </w:p>
    <w:p w:rsidR="00C43F00" w:rsidRDefault="00C43F00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79590A" w:rsidRDefault="0079590A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79590A" w:rsidRDefault="0079590A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79590A" w:rsidRDefault="0079590A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79590A" w:rsidRPr="008110BF" w:rsidRDefault="008110BF" w:rsidP="00DA741E">
      <w:pPr>
        <w:pStyle w:val="a3"/>
        <w:spacing w:after="0" w:line="240" w:lineRule="auto"/>
        <w:ind w:left="426"/>
        <w:rPr>
          <w:b/>
          <w:i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</w:t>
      </w:r>
      <w:r w:rsidRPr="008110BF">
        <w:rPr>
          <w:b/>
          <w:i/>
          <w:sz w:val="20"/>
          <w:szCs w:val="20"/>
          <w:lang w:val="uk-UA"/>
        </w:rPr>
        <w:t>500 мм</w:t>
      </w:r>
    </w:p>
    <w:p w:rsidR="0079590A" w:rsidRPr="00B5297D" w:rsidRDefault="00B5297D" w:rsidP="00DA741E">
      <w:pPr>
        <w:pStyle w:val="a3"/>
        <w:spacing w:after="0" w:line="240" w:lineRule="auto"/>
        <w:ind w:left="426"/>
        <w:rPr>
          <w:b/>
          <w:i/>
          <w:sz w:val="20"/>
          <w:szCs w:val="20"/>
          <w:lang w:val="uk-UA"/>
        </w:rPr>
      </w:pPr>
      <w:r w:rsidRPr="00B5297D">
        <w:rPr>
          <w:b/>
          <w:i/>
          <w:sz w:val="20"/>
          <w:szCs w:val="20"/>
          <w:lang w:val="uk-UA"/>
        </w:rPr>
        <w:t xml:space="preserve">                                                                             1 балон                                                                                                                                      </w:t>
      </w:r>
    </w:p>
    <w:p w:rsidR="00C43F00" w:rsidRDefault="00C43F00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B5297D" w:rsidRDefault="00B5297D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p w:rsidR="00B5297D" w:rsidRDefault="00B5297D" w:rsidP="00DA741E">
      <w:pPr>
        <w:pStyle w:val="a3"/>
        <w:spacing w:after="0" w:line="240" w:lineRule="auto"/>
        <w:ind w:left="426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28"/>
        <w:gridCol w:w="1279"/>
        <w:gridCol w:w="1842"/>
      </w:tblGrid>
      <w:tr w:rsidR="00DA741E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41E" w:rsidRPr="00C3425F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DA741E" w:rsidRDefault="00DA741E" w:rsidP="00305CD7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 w:rsidRPr="00C3425F">
              <w:rPr>
                <w:sz w:val="20"/>
                <w:szCs w:val="20"/>
                <w:lang w:val="uk-UA"/>
              </w:rPr>
              <w:t>балон</w:t>
            </w:r>
            <w:r w:rsidR="00305CD7">
              <w:rPr>
                <w:sz w:val="20"/>
                <w:szCs w:val="20"/>
                <w:lang w:val="uk-UA"/>
              </w:rPr>
              <w:t>ів</w:t>
            </w:r>
            <w:r w:rsidRPr="00C3425F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C3425F">
              <w:rPr>
                <w:sz w:val="20"/>
                <w:szCs w:val="20"/>
                <w:lang w:val="uk-UA"/>
              </w:rPr>
              <w:t>мл</w:t>
            </w:r>
            <w:proofErr w:type="spellEnd"/>
            <w:r w:rsidRPr="00C3425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C3425F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Default="00DA741E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</w:tr>
      <w:tr w:rsidR="00DA741E" w:rsidTr="003C713B">
        <w:trPr>
          <w:jc w:val="center"/>
        </w:trPr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741E" w:rsidRPr="00C31ADC" w:rsidRDefault="00B5297D" w:rsidP="00835BAD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50-80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D96F84" w:rsidRDefault="00B5297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741E" w:rsidRPr="00D96F84" w:rsidRDefault="00B5297D" w:rsidP="003C713B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6,00</w:t>
            </w:r>
          </w:p>
        </w:tc>
      </w:tr>
    </w:tbl>
    <w:p w:rsidR="00DA741E" w:rsidRDefault="00DA741E" w:rsidP="00DA741E">
      <w:pPr>
        <w:spacing w:after="0" w:line="240" w:lineRule="auto"/>
        <w:ind w:left="360"/>
        <w:rPr>
          <w:noProof/>
          <w:lang w:val="uk-UA" w:eastAsia="ru-RU"/>
        </w:rPr>
      </w:pPr>
    </w:p>
    <w:p w:rsidR="00B5297D" w:rsidRDefault="00B5297D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B5297D" w:rsidRDefault="00B5297D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11430</wp:posOffset>
            </wp:positionV>
            <wp:extent cx="285750" cy="278130"/>
            <wp:effectExtent l="19050" t="1905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39764">
                      <a:off x="0" y="0"/>
                      <a:ext cx="28575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Pr="00633948" w:rsidRDefault="00C43F00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41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41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41E" w:rsidRPr="00633948" w:rsidRDefault="00DA741E" w:rsidP="00DA741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Pr="00633948" w:rsidRDefault="00DF5EC7" w:rsidP="00DA741E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DA741E" w:rsidRPr="00633948">
        <w:rPr>
          <w:sz w:val="20"/>
          <w:szCs w:val="20"/>
          <w:lang w:val="uk-UA"/>
        </w:rPr>
        <w:t xml:space="preserve"> </w:t>
      </w:r>
      <w:r w:rsidR="00C3425F">
        <w:rPr>
          <w:sz w:val="20"/>
          <w:szCs w:val="20"/>
          <w:lang w:val="uk-UA"/>
        </w:rPr>
        <w:t>Партія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DA741E" w:rsidRPr="00633948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DA741E" w:rsidRPr="00633948" w:rsidRDefault="00DA741E" w:rsidP="00DA741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741E" w:rsidRDefault="00DA741E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C1048" w:rsidRDefault="000C1048" w:rsidP="00DA741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0C1048" w:rsidRDefault="000C1048" w:rsidP="000C104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</w:t>
      </w:r>
      <w:r w:rsidR="007A56CC">
        <w:rPr>
          <w:rFonts w:cstheme="minorHAnsi"/>
          <w:sz w:val="20"/>
          <w:szCs w:val="20"/>
          <w:lang w:val="uk-UA"/>
        </w:rPr>
        <w:t>.</w:t>
      </w:r>
    </w:p>
    <w:p w:rsidR="000C1048" w:rsidRDefault="000C1048" w:rsidP="000C104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0C1048" w:rsidRPr="00F751F7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0C1048" w:rsidRPr="005B6D1F" w:rsidRDefault="000C1048" w:rsidP="000C104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0C1048" w:rsidRDefault="000C1048" w:rsidP="000C104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0C1048" w:rsidRPr="00232B53" w:rsidRDefault="000C1048" w:rsidP="00DA741E">
      <w:pPr>
        <w:spacing w:after="0" w:line="240" w:lineRule="auto"/>
        <w:ind w:right="-213" w:firstLine="708"/>
        <w:rPr>
          <w:lang w:val="uk-UA"/>
        </w:rPr>
      </w:pPr>
    </w:p>
    <w:p w:rsidR="00977CEB" w:rsidRPr="00DA741E" w:rsidRDefault="001C0343">
      <w:pPr>
        <w:rPr>
          <w:lang w:val="uk-UA"/>
        </w:rPr>
      </w:pPr>
    </w:p>
    <w:sectPr w:rsidR="00977CEB" w:rsidRPr="00DA741E" w:rsidSect="00717BF5">
      <w:headerReference w:type="default" r:id="rId16"/>
      <w:pgSz w:w="11906" w:h="16838"/>
      <w:pgMar w:top="968" w:right="707" w:bottom="269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43" w:rsidRDefault="001C0343" w:rsidP="009744A6">
      <w:pPr>
        <w:spacing w:after="0" w:line="240" w:lineRule="auto"/>
      </w:pPr>
      <w:r>
        <w:separator/>
      </w:r>
    </w:p>
  </w:endnote>
  <w:endnote w:type="continuationSeparator" w:id="0">
    <w:p w:rsidR="001C0343" w:rsidRDefault="001C0343" w:rsidP="0097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43" w:rsidRDefault="001C0343" w:rsidP="009744A6">
      <w:pPr>
        <w:spacing w:after="0" w:line="240" w:lineRule="auto"/>
      </w:pPr>
      <w:r>
        <w:separator/>
      </w:r>
    </w:p>
  </w:footnote>
  <w:footnote w:type="continuationSeparator" w:id="0">
    <w:p w:rsidR="001C0343" w:rsidRDefault="001C0343" w:rsidP="00974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3425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4975A0" w:rsidRPr="004975A0">
      <w:rPr>
        <w:noProof/>
        <w:u w:val="double"/>
        <w:lang w:eastAsia="ru-RU"/>
      </w:rPr>
      <w:drawing>
        <wp:inline distT="0" distB="0" distL="0" distR="0" wp14:anchorId="6EA9F2F8" wp14:editId="08DB114D">
          <wp:extent cx="4095750" cy="30277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15788"/>
                  <a:stretch>
                    <a:fillRect/>
                  </a:stretch>
                </pic:blipFill>
                <pic:spPr>
                  <a:xfrm>
                    <a:off x="0" y="0"/>
                    <a:ext cx="4116700" cy="304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C03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41E"/>
    <w:rsid w:val="000A37CB"/>
    <w:rsid w:val="000C1048"/>
    <w:rsid w:val="000D2C92"/>
    <w:rsid w:val="001C0343"/>
    <w:rsid w:val="00283AF1"/>
    <w:rsid w:val="002B7691"/>
    <w:rsid w:val="002E5271"/>
    <w:rsid w:val="00305CD7"/>
    <w:rsid w:val="00326D89"/>
    <w:rsid w:val="003D7C78"/>
    <w:rsid w:val="0042208F"/>
    <w:rsid w:val="00427930"/>
    <w:rsid w:val="0046549B"/>
    <w:rsid w:val="004975A0"/>
    <w:rsid w:val="00584B3C"/>
    <w:rsid w:val="00600147"/>
    <w:rsid w:val="0061767E"/>
    <w:rsid w:val="00654501"/>
    <w:rsid w:val="00714EB3"/>
    <w:rsid w:val="00717BF5"/>
    <w:rsid w:val="00762092"/>
    <w:rsid w:val="0079590A"/>
    <w:rsid w:val="007A56CC"/>
    <w:rsid w:val="007B35FA"/>
    <w:rsid w:val="007E3B1A"/>
    <w:rsid w:val="007F0D96"/>
    <w:rsid w:val="008110BF"/>
    <w:rsid w:val="00835BAD"/>
    <w:rsid w:val="008E0420"/>
    <w:rsid w:val="008F5596"/>
    <w:rsid w:val="00963B22"/>
    <w:rsid w:val="009744A6"/>
    <w:rsid w:val="009B71A8"/>
    <w:rsid w:val="009C5AC1"/>
    <w:rsid w:val="00A164E5"/>
    <w:rsid w:val="00A772F7"/>
    <w:rsid w:val="00A97A37"/>
    <w:rsid w:val="00B267C4"/>
    <w:rsid w:val="00B5297D"/>
    <w:rsid w:val="00C33133"/>
    <w:rsid w:val="00C3425F"/>
    <w:rsid w:val="00C43F00"/>
    <w:rsid w:val="00C81DEE"/>
    <w:rsid w:val="00CE60F8"/>
    <w:rsid w:val="00D00FF8"/>
    <w:rsid w:val="00D75B85"/>
    <w:rsid w:val="00DA741E"/>
    <w:rsid w:val="00DF5EC7"/>
    <w:rsid w:val="00E41C6C"/>
    <w:rsid w:val="00E43707"/>
    <w:rsid w:val="00E57148"/>
    <w:rsid w:val="00EF5441"/>
    <w:rsid w:val="00F100C1"/>
    <w:rsid w:val="00FA2ED1"/>
    <w:rsid w:val="00FB0217"/>
    <w:rsid w:val="00FC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7"/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1E"/>
    <w:pPr>
      <w:ind w:left="720"/>
      <w:contextualSpacing/>
    </w:pPr>
  </w:style>
  <w:style w:type="paragraph" w:styleId="a4">
    <w:name w:val="header"/>
    <w:basedOn w:val="a"/>
    <w:link w:val="a5"/>
    <w:unhideWhenUsed/>
    <w:rsid w:val="00DA741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41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41E"/>
  </w:style>
  <w:style w:type="table" w:styleId="a8">
    <w:name w:val="Table Grid"/>
    <w:basedOn w:val="a1"/>
    <w:uiPriority w:val="59"/>
    <w:rsid w:val="00DA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7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20</cp:revision>
  <dcterms:created xsi:type="dcterms:W3CDTF">2019-07-10T09:06:00Z</dcterms:created>
  <dcterms:modified xsi:type="dcterms:W3CDTF">2020-10-12T13:37:00Z</dcterms:modified>
</cp:coreProperties>
</file>